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BDB8F">
      <w:pPr>
        <w:spacing w:line="274" w:lineRule="auto"/>
      </w:pPr>
      <w:r>
        <w:pict>
          <v:rect id="_x0000_s1037" o:spid="_x0000_s1037" o:spt="1" style="position:absolute;left:0pt;margin-left:276pt;margin-top:592.4pt;height:0.45pt;width:87.5pt;mso-position-horizontal-relative:page;mso-position-vertical-relative:page;z-index:251661312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36" o:spid="_x0000_s1036" o:spt="1" style="position:absolute;left:0pt;margin-left:276pt;margin-top:601.5pt;height:0.5pt;width:175.5pt;mso-position-horizontal-relative:page;mso-position-vertical-relative:page;z-index:251660288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3511550</wp:posOffset>
            </wp:positionH>
            <wp:positionV relativeFrom="page">
              <wp:posOffset>7212965</wp:posOffset>
            </wp:positionV>
            <wp:extent cx="2216150" cy="63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16142" cy="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82D703">
      <w:pPr>
        <w:spacing w:line="274" w:lineRule="auto"/>
      </w:pPr>
    </w:p>
    <w:p w14:paraId="0D7F74AC">
      <w:pPr>
        <w:spacing w:line="274" w:lineRule="auto"/>
      </w:pPr>
    </w:p>
    <w:p w14:paraId="6DAB9125">
      <w:pPr>
        <w:spacing w:line="275" w:lineRule="auto"/>
      </w:pPr>
    </w:p>
    <w:p w14:paraId="69EC2E27">
      <w:pPr>
        <w:pStyle w:val="2"/>
        <w:spacing w:before="98" w:line="224" w:lineRule="auto"/>
        <w:ind w:left="37"/>
        <w:rPr>
          <w:sz w:val="30"/>
          <w:szCs w:val="30"/>
          <w:lang w:eastAsia="zh-CN"/>
        </w:rPr>
      </w:pPr>
      <w:r>
        <w:rPr>
          <w:b/>
          <w:bCs/>
          <w:spacing w:val="8"/>
          <w:sz w:val="30"/>
          <w:szCs w:val="30"/>
          <w:lang w:eastAsia="zh-CN"/>
        </w:rPr>
        <w:t>附件1:</w:t>
      </w:r>
    </w:p>
    <w:p w14:paraId="24B375CC">
      <w:pPr>
        <w:spacing w:before="250" w:line="219" w:lineRule="auto"/>
        <w:ind w:left="2077"/>
        <w:rPr>
          <w:rFonts w:ascii="宋体" w:hAnsi="宋体" w:eastAsia="宋体" w:cs="宋体"/>
          <w:sz w:val="30"/>
          <w:szCs w:val="30"/>
          <w:lang w:eastAsia="zh-CN"/>
        </w:rPr>
      </w:pPr>
      <w:r>
        <w:rPr>
          <w:rFonts w:ascii="宋体" w:hAnsi="宋体" w:eastAsia="宋体" w:cs="宋体"/>
          <w:b/>
          <w:bCs/>
          <w:spacing w:val="13"/>
          <w:sz w:val="30"/>
          <w:szCs w:val="30"/>
          <w:lang w:eastAsia="zh-CN"/>
        </w:rPr>
        <w:t>新生学信网学籍信息自查流程</w:t>
      </w:r>
    </w:p>
    <w:p w14:paraId="13BACE9B">
      <w:pPr>
        <w:spacing w:line="386" w:lineRule="auto"/>
        <w:rPr>
          <w:lang w:eastAsia="zh-CN"/>
        </w:rPr>
      </w:pPr>
    </w:p>
    <w:p w14:paraId="0094CC55">
      <w:pPr>
        <w:spacing w:before="98" w:line="212" w:lineRule="auto"/>
        <w:ind w:left="33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第一步：登录学信网</w:t>
      </w:r>
      <w:r>
        <w:rPr>
          <w:rFonts w:ascii="Times New Roman" w:hAnsi="Times New Roman" w:eastAsia="Times New Roman" w:cs="Times New Roman"/>
          <w:spacing w:val="4"/>
          <w:sz w:val="30"/>
          <w:szCs w:val="30"/>
        </w:rPr>
        <w:t>(</w:t>
      </w:r>
      <w:r>
        <w:rPr>
          <w:rFonts w:ascii="Times New Roman" w:hAnsi="Times New Roman" w:eastAsia="Times New Roman" w:cs="Times New Roman"/>
          <w:sz w:val="30"/>
          <w:szCs w:val="30"/>
        </w:rPr>
        <w:t>www</w:t>
      </w:r>
      <w:r>
        <w:rPr>
          <w:rFonts w:ascii="Times New Roman" w:hAnsi="Times New Roman" w:eastAsia="Times New Roman" w:cs="Times New Roman"/>
          <w:spacing w:val="4"/>
          <w:sz w:val="30"/>
          <w:szCs w:val="30"/>
        </w:rPr>
        <w:t>.</w:t>
      </w:r>
      <w:r>
        <w:rPr>
          <w:rFonts w:ascii="Times New Roman" w:hAnsi="Times New Roman" w:eastAsia="Times New Roman" w:cs="Times New Roman"/>
          <w:sz w:val="30"/>
          <w:szCs w:val="30"/>
        </w:rPr>
        <w:t>chsi</w:t>
      </w:r>
      <w:r>
        <w:rPr>
          <w:rFonts w:ascii="Times New Roman" w:hAnsi="Times New Roman" w:eastAsia="Times New Roman" w:cs="Times New Roman"/>
          <w:spacing w:val="4"/>
          <w:sz w:val="30"/>
          <w:szCs w:val="30"/>
        </w:rPr>
        <w:t>.</w:t>
      </w:r>
      <w:r>
        <w:rPr>
          <w:rFonts w:ascii="Times New Roman" w:hAnsi="Times New Roman" w:eastAsia="Times New Roman" w:cs="Times New Roman"/>
          <w:sz w:val="30"/>
          <w:szCs w:val="30"/>
        </w:rPr>
        <w:t>com</w:t>
      </w:r>
      <w:r>
        <w:rPr>
          <w:rFonts w:ascii="Times New Roman" w:hAnsi="Times New Roman" w:eastAsia="Times New Roman" w:cs="Times New Roman"/>
          <w:spacing w:val="4"/>
          <w:sz w:val="30"/>
          <w:szCs w:val="30"/>
        </w:rPr>
        <w:t>.</w:t>
      </w:r>
      <w:r>
        <w:rPr>
          <w:rFonts w:ascii="Times New Roman" w:hAnsi="Times New Roman" w:eastAsia="Times New Roman" w:cs="Times New Roman"/>
          <w:sz w:val="30"/>
          <w:szCs w:val="30"/>
        </w:rPr>
        <w:t>cn</w:t>
      </w:r>
      <w:r>
        <w:rPr>
          <w:rFonts w:ascii="Times New Roman" w:hAnsi="Times New Roman" w:eastAsia="Times New Roman" w:cs="Times New Roman"/>
          <w:spacing w:val="4"/>
          <w:sz w:val="30"/>
          <w:szCs w:val="30"/>
        </w:rPr>
        <w:t>)</w:t>
      </w:r>
    </w:p>
    <w:p w14:paraId="68CA8D14">
      <w:pPr>
        <w:pStyle w:val="2"/>
        <w:spacing w:before="208" w:line="219" w:lineRule="auto"/>
        <w:ind w:left="1413"/>
        <w:rPr>
          <w:rFonts w:hint="eastAsia"/>
          <w:lang w:eastAsia="zh-CN"/>
        </w:rPr>
      </w:pPr>
      <w:bookmarkStart w:id="1" w:name="_GoBack"/>
      <w:bookmarkEnd w:id="1"/>
      <w:r>
        <w:rPr>
          <w:rFonts w:hint="eastAsia"/>
          <w:lang w:eastAsia="zh-CN"/>
        </w:rPr>
        <w:drawing>
          <wp:inline distT="0" distB="0" distL="114300" distR="114300">
            <wp:extent cx="3539490" cy="674370"/>
            <wp:effectExtent l="0" t="0" r="3810" b="11430"/>
            <wp:docPr id="1" name="图片 1" descr="1727247725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2724772529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39490" cy="67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A140E">
      <w:pPr>
        <w:spacing w:before="214" w:line="221" w:lineRule="auto"/>
        <w:ind w:left="33"/>
        <w:rPr>
          <w:rFonts w:hint="eastAsia" w:ascii="仿宋" w:hAnsi="仿宋" w:eastAsia="仿宋" w:cs="仿宋"/>
          <w:spacing w:val="2"/>
          <w:sz w:val="30"/>
          <w:szCs w:val="30"/>
          <w:lang w:eastAsia="zh-CN"/>
        </w:rPr>
      </w:pPr>
      <w:r>
        <w:rPr>
          <w:rFonts w:ascii="仿宋" w:hAnsi="仿宋" w:eastAsia="仿宋" w:cs="仿宋"/>
          <w:spacing w:val="2"/>
          <w:sz w:val="30"/>
          <w:szCs w:val="30"/>
          <w:lang w:eastAsia="zh-CN"/>
        </w:rPr>
        <w:t>第二步：点击学籍学历查询栏目中的“学籍查询”</w:t>
      </w:r>
    </w:p>
    <w:p w14:paraId="1E2EA381">
      <w:pPr>
        <w:spacing w:before="214" w:line="221" w:lineRule="auto"/>
        <w:ind w:left="33"/>
        <w:jc w:val="center"/>
        <w:rPr>
          <w:rFonts w:ascii="仿宋" w:hAnsi="仿宋" w:eastAsia="仿宋" w:cs="仿宋"/>
          <w:spacing w:val="2"/>
          <w:sz w:val="30"/>
          <w:szCs w:val="30"/>
          <w:lang w:eastAsia="zh-CN"/>
        </w:rPr>
      </w:pPr>
      <w:r>
        <w:rPr>
          <w:rFonts w:ascii="仿宋" w:hAnsi="仿宋" w:eastAsia="仿宋" w:cs="仿宋"/>
          <w:spacing w:val="2"/>
          <w:sz w:val="30"/>
          <w:szCs w:val="30"/>
          <w:lang w:eastAsia="zh-CN"/>
        </w:rPr>
        <w:drawing>
          <wp:inline distT="0" distB="0" distL="0" distR="0">
            <wp:extent cx="2514600" cy="1334770"/>
            <wp:effectExtent l="0" t="0" r="0" b="0"/>
            <wp:docPr id="198658079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580798" name="图片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0139" cy="1343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56ED6">
      <w:pPr>
        <w:spacing w:before="214" w:line="221" w:lineRule="auto"/>
        <w:ind w:left="33"/>
        <w:jc w:val="center"/>
        <w:rPr>
          <w:rFonts w:hint="eastAsia" w:ascii="仿宋" w:hAnsi="仿宋" w:eastAsia="仿宋" w:cs="仿宋"/>
          <w:spacing w:val="2"/>
          <w:sz w:val="30"/>
          <w:szCs w:val="30"/>
          <w:lang w:eastAsia="zh-CN"/>
        </w:rPr>
      </w:pPr>
    </w:p>
    <w:p w14:paraId="14B85D12">
      <w:pPr>
        <w:spacing w:before="159" w:line="222" w:lineRule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ascii="仿宋" w:hAnsi="仿宋" w:eastAsia="仿宋" w:cs="仿宋"/>
          <w:spacing w:val="2"/>
          <w:sz w:val="30"/>
          <w:szCs w:val="30"/>
          <w:lang w:eastAsia="zh-CN"/>
        </w:rPr>
        <w:t>第三步：进入学信档案界面，点击“注册学信网账号”</w:t>
      </w:r>
    </w:p>
    <w:p w14:paraId="63ABEE9A">
      <w:pPr>
        <w:spacing w:line="297" w:lineRule="auto"/>
        <w:jc w:val="center"/>
        <w:rPr>
          <w:lang w:eastAsia="zh-CN"/>
        </w:rPr>
      </w:pPr>
      <w:r>
        <w:rPr>
          <w:rFonts w:hint="eastAsia"/>
          <w:lang w:eastAsia="zh-CN"/>
        </w:rPr>
        <w:drawing>
          <wp:inline distT="0" distB="0" distL="0" distR="0">
            <wp:extent cx="3048000" cy="1169670"/>
            <wp:effectExtent l="0" t="0" r="0" b="0"/>
            <wp:docPr id="198786350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863508" name="图片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1531" cy="1179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3E6F0">
      <w:pPr>
        <w:spacing w:line="297" w:lineRule="auto"/>
        <w:jc w:val="center"/>
        <w:rPr>
          <w:rFonts w:hint="eastAsia"/>
          <w:lang w:eastAsia="zh-CN"/>
        </w:rPr>
      </w:pPr>
    </w:p>
    <w:p w14:paraId="1144EB7D">
      <w:pPr>
        <w:spacing w:line="297" w:lineRule="auto"/>
        <w:rPr>
          <w:rFonts w:hint="eastAsia"/>
          <w:sz w:val="30"/>
          <w:szCs w:val="30"/>
          <w:lang w:eastAsia="zh-CN"/>
        </w:rPr>
      </w:pPr>
      <w:r>
        <w:rPr>
          <w:rFonts w:ascii="仿宋" w:hAnsi="仿宋" w:eastAsia="仿宋" w:cs="仿宋"/>
          <w:spacing w:val="44"/>
          <w:sz w:val="30"/>
          <w:szCs w:val="30"/>
          <w:lang w:eastAsia="zh-CN"/>
        </w:rPr>
        <w:t>第四步：进行实名注册</w:t>
      </w:r>
    </w:p>
    <w:p w14:paraId="7FD741E5">
      <w:pPr>
        <w:spacing w:before="82" w:line="221" w:lineRule="auto"/>
        <w:jc w:val="center"/>
        <w:rPr>
          <w:rFonts w:ascii="仿宋" w:hAnsi="仿宋" w:eastAsia="仿宋" w:cs="仿宋"/>
          <w:sz w:val="25"/>
          <w:szCs w:val="25"/>
          <w:lang w:eastAsia="zh-CN"/>
        </w:rPr>
      </w:pPr>
      <w:r>
        <w:rPr>
          <w:rFonts w:ascii="仿宋" w:hAnsi="仿宋" w:eastAsia="仿宋" w:cs="仿宋"/>
          <w:spacing w:val="2"/>
          <w:sz w:val="30"/>
          <w:szCs w:val="30"/>
          <w:lang w:val="zh-CN" w:eastAsia="zh-CN"/>
        </w:rPr>
        <w:drawing>
          <wp:inline distT="0" distB="0" distL="0" distR="0">
            <wp:extent cx="3535680" cy="2668905"/>
            <wp:effectExtent l="0" t="0" r="0" b="1905"/>
            <wp:docPr id="143207679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076794" name="图片 4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5680" cy="266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696EE">
      <w:pPr>
        <w:pStyle w:val="2"/>
        <w:spacing w:before="91" w:line="216" w:lineRule="auto"/>
        <w:rPr>
          <w:rFonts w:ascii="Arial" w:hAnsi="Arial" w:eastAsia="Arial" w:cs="Arial"/>
          <w:spacing w:val="2"/>
          <w:position w:val="-3"/>
          <w:lang w:eastAsia="zh-CN"/>
        </w:rPr>
      </w:pPr>
    </w:p>
    <w:p w14:paraId="3DF92508">
      <w:pPr>
        <w:pStyle w:val="2"/>
        <w:spacing w:before="91" w:line="216" w:lineRule="auto"/>
        <w:rPr>
          <w:rFonts w:ascii="Arial" w:hAnsi="Arial" w:eastAsia="Arial" w:cs="Arial"/>
          <w:spacing w:val="2"/>
          <w:position w:val="-3"/>
          <w:lang w:eastAsia="zh-CN"/>
        </w:rPr>
      </w:pPr>
    </w:p>
    <w:p w14:paraId="66470AFA">
      <w:pPr>
        <w:pStyle w:val="2"/>
        <w:spacing w:before="91" w:line="216" w:lineRule="auto"/>
        <w:rPr>
          <w:rFonts w:ascii="Arial" w:hAnsi="Arial" w:cs="Arial" w:eastAsiaTheme="minorEastAsia"/>
          <w:spacing w:val="2"/>
          <w:position w:val="-3"/>
          <w:lang w:eastAsia="zh-CN"/>
        </w:rPr>
      </w:pPr>
    </w:p>
    <w:p w14:paraId="2DF9C697">
      <w:pPr>
        <w:pStyle w:val="2"/>
        <w:spacing w:before="91" w:line="216" w:lineRule="auto"/>
        <w:rPr>
          <w:rFonts w:ascii="Arial" w:hAnsi="Arial" w:cs="Arial" w:eastAsiaTheme="minorEastAsia"/>
          <w:spacing w:val="2"/>
          <w:position w:val="-3"/>
          <w:lang w:eastAsia="zh-CN"/>
        </w:rPr>
      </w:pPr>
    </w:p>
    <w:p w14:paraId="41B43FDA">
      <w:pPr>
        <w:pStyle w:val="2"/>
        <w:spacing w:before="91" w:line="216" w:lineRule="auto"/>
        <w:rPr>
          <w:rFonts w:ascii="Arial" w:hAnsi="Arial" w:cs="Arial" w:eastAsiaTheme="minorEastAsia"/>
          <w:spacing w:val="2"/>
          <w:position w:val="-3"/>
          <w:lang w:eastAsia="zh-CN"/>
        </w:rPr>
      </w:pPr>
    </w:p>
    <w:p w14:paraId="1D817B59">
      <w:pPr>
        <w:pStyle w:val="2"/>
        <w:spacing w:before="91" w:line="216" w:lineRule="auto"/>
        <w:rPr>
          <w:rFonts w:hint="eastAsia" w:ascii="Arial" w:hAnsi="Arial" w:cs="Arial" w:eastAsiaTheme="minorEastAsia"/>
          <w:spacing w:val="2"/>
          <w:position w:val="-3"/>
          <w:lang w:eastAsia="zh-CN"/>
        </w:rPr>
      </w:pPr>
    </w:p>
    <w:p w14:paraId="1FE330EB">
      <w:pPr>
        <w:pStyle w:val="2"/>
        <w:spacing w:before="91" w:line="216" w:lineRule="auto"/>
        <w:rPr>
          <w:rFonts w:hint="eastAsia"/>
          <w:b/>
          <w:bCs/>
          <w:spacing w:val="-15"/>
          <w:position w:val="2"/>
          <w:sz w:val="30"/>
          <w:szCs w:val="30"/>
          <w:lang w:eastAsia="zh-CN"/>
        </w:rPr>
      </w:pPr>
      <w:r>
        <w:rPr>
          <w:rFonts w:ascii="仿宋" w:hAnsi="仿宋" w:eastAsia="仿宋" w:cs="仿宋"/>
          <w:spacing w:val="2"/>
          <w:sz w:val="30"/>
          <w:szCs w:val="30"/>
          <w:lang w:eastAsia="zh-CN"/>
        </w:rPr>
        <w:t>第五步：注册完成后，点击“登录学信档案”</w:t>
      </w:r>
    </w:p>
    <w:p w14:paraId="0CB48B79">
      <w:pPr>
        <w:spacing w:before="258" w:line="221" w:lineRule="auto"/>
        <w:ind w:left="33"/>
        <w:jc w:val="center"/>
        <w:rPr>
          <w:rFonts w:hint="eastAsia" w:ascii="仿宋" w:hAnsi="仿宋" w:eastAsia="仿宋" w:cs="仿宋"/>
          <w:spacing w:val="-3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pacing w:val="-3"/>
          <w:sz w:val="30"/>
          <w:szCs w:val="30"/>
          <w:lang w:eastAsia="zh-CN"/>
        </w:rPr>
        <w:drawing>
          <wp:inline distT="0" distB="0" distL="0" distR="0">
            <wp:extent cx="3680460" cy="1478280"/>
            <wp:effectExtent l="0" t="0" r="0" b="7620"/>
            <wp:docPr id="124484017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840170" name="图片 6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0779" cy="1478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4B063">
      <w:pPr>
        <w:spacing w:before="258" w:line="221" w:lineRule="auto"/>
        <w:ind w:left="33"/>
        <w:rPr>
          <w:rFonts w:hint="eastAsia" w:ascii="仿宋" w:hAnsi="仿宋" w:eastAsia="仿宋" w:cs="仿宋"/>
          <w:spacing w:val="-3"/>
          <w:sz w:val="30"/>
          <w:szCs w:val="30"/>
          <w:lang w:eastAsia="zh-CN"/>
        </w:rPr>
      </w:pPr>
      <w:bookmarkStart w:id="0" w:name="_Hlk150254591"/>
      <w:r>
        <w:rPr>
          <w:rFonts w:ascii="仿宋" w:hAnsi="仿宋" w:eastAsia="仿宋" w:cs="仿宋"/>
          <w:spacing w:val="-3"/>
          <w:sz w:val="30"/>
          <w:szCs w:val="30"/>
          <w:lang w:eastAsia="zh-CN"/>
        </w:rPr>
        <w:t>第六步：登录成功后，进行学籍信息查询及核对</w:t>
      </w:r>
    </w:p>
    <w:bookmarkEnd w:id="0"/>
    <w:p w14:paraId="78F6905D">
      <w:pPr>
        <w:spacing w:before="258" w:line="221" w:lineRule="auto"/>
        <w:ind w:left="33"/>
        <w:jc w:val="center"/>
        <w:rPr>
          <w:rFonts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drawing>
          <wp:inline distT="0" distB="0" distL="0" distR="0">
            <wp:extent cx="1684020" cy="1394460"/>
            <wp:effectExtent l="0" t="0" r="0" b="0"/>
            <wp:docPr id="44146696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466967" name="图片 7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4166" cy="1394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B2A19">
      <w:pPr>
        <w:spacing w:before="258" w:line="221" w:lineRule="auto"/>
        <w:ind w:left="33"/>
        <w:rPr>
          <w:rFonts w:hint="eastAsia" w:ascii="仿宋" w:hAnsi="仿宋" w:eastAsia="仿宋" w:cs="仿宋"/>
          <w:spacing w:val="-3"/>
          <w:sz w:val="30"/>
          <w:szCs w:val="30"/>
          <w:lang w:eastAsia="zh-CN"/>
        </w:rPr>
      </w:pPr>
      <w:r>
        <w:rPr>
          <w:rFonts w:ascii="仿宋" w:hAnsi="仿宋" w:eastAsia="仿宋" w:cs="仿宋"/>
          <w:spacing w:val="-3"/>
          <w:sz w:val="30"/>
          <w:szCs w:val="30"/>
          <w:lang w:eastAsia="zh-CN"/>
        </w:rPr>
        <w:t>第六步：核对</w:t>
      </w:r>
      <w:r>
        <w:rPr>
          <w:rFonts w:hint="eastAsia" w:ascii="仿宋" w:hAnsi="仿宋" w:eastAsia="仿宋" w:cs="仿宋"/>
          <w:spacing w:val="-3"/>
          <w:sz w:val="30"/>
          <w:szCs w:val="30"/>
          <w:lang w:eastAsia="zh-CN"/>
        </w:rPr>
        <w:t>个人信息</w:t>
      </w:r>
    </w:p>
    <w:p w14:paraId="668A7100">
      <w:pPr>
        <w:spacing w:before="258" w:line="221" w:lineRule="auto"/>
        <w:ind w:left="33"/>
        <w:jc w:val="center"/>
        <w:rPr>
          <w:rFonts w:hint="eastAsia" w:ascii="仿宋" w:hAnsi="仿宋" w:eastAsia="仿宋" w:cs="仿宋"/>
          <w:sz w:val="30"/>
          <w:szCs w:val="30"/>
          <w:lang w:eastAsia="zh-CN"/>
        </w:rPr>
      </w:pPr>
    </w:p>
    <w:sectPr>
      <w:headerReference r:id="rId3" w:type="default"/>
      <w:pgSz w:w="11910" w:h="16840"/>
      <w:pgMar w:top="400" w:right="1786" w:bottom="0" w:left="1786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B4948D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OWIwN2YzMzE3ODQwZTEwNzYwMzVmM2M2MGQxMjE2NzIifQ=="/>
  </w:docVars>
  <w:rsids>
    <w:rsidRoot w:val="004F10AB"/>
    <w:rsid w:val="001636BC"/>
    <w:rsid w:val="004F10AB"/>
    <w:rsid w:val="006B2A16"/>
    <w:rsid w:val="00986F50"/>
    <w:rsid w:val="00D915CD"/>
    <w:rsid w:val="22927C7D"/>
    <w:rsid w:val="747F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11"/>
      <w:szCs w:val="11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7"/>
    <customShpInfo spid="_x0000_s103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252</Words>
  <Characters>292</Characters>
  <Lines>3</Lines>
  <Paragraphs>1</Paragraphs>
  <TotalTime>2</TotalTime>
  <ScaleCrop>false</ScaleCrop>
  <LinksUpToDate>false</LinksUpToDate>
  <CharactersWithSpaces>390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2023-11-06T11:05:00Z</dcterms:created>
  <dc:creator>Kingsoft-PDF</dc:creator>
  <cp:lastModifiedBy>技师学院曾</cp:lastModifiedBy>
  <dcterms:modified xsi:type="dcterms:W3CDTF">2024-09-25T07:02:39Z</dcterms:modified>
  <dc:subject>pdfbuilder</dc:subject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2023-11-06T11:05:03Z</vt:filetime>
  </property>
  <property fmtid="{D5CDD505-2E9C-101B-9397-08002B2CF9AE}" pid="4" name="UsrData">
    <vt:lpwstr>654857d97672e8001f55ed6ewl</vt:lpwstr>
  </property>
  <property fmtid="{D5CDD505-2E9C-101B-9397-08002B2CF9AE}" pid="5" name="KSOProductBuildVer">
    <vt:lpwstr>2052-12.1.0.18276</vt:lpwstr>
  </property>
  <property fmtid="{D5CDD505-2E9C-101B-9397-08002B2CF9AE}" pid="6" name="ICV">
    <vt:lpwstr>2AD8E5B1E96E4E95A1F3E9C52243E67C_12</vt:lpwstr>
  </property>
</Properties>
</file>